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C334A1">
      <w:bookmarkStart w:id="0" w:name="_GoBack"/>
      <w:proofErr w:type="gramStart"/>
      <w:r>
        <w:t>Ce  dimanche</w:t>
      </w:r>
      <w:proofErr w:type="gramEnd"/>
      <w:r>
        <w:t xml:space="preserve"> 20 décembre ,le nouvel Evêque du diocèse Monseigneur Olivier </w:t>
      </w:r>
      <w:proofErr w:type="spellStart"/>
      <w:r>
        <w:t>Leborgne</w:t>
      </w:r>
      <w:proofErr w:type="spellEnd"/>
      <w:r>
        <w:t xml:space="preserve">  est venu </w:t>
      </w:r>
      <w:bookmarkEnd w:id="0"/>
      <w:r>
        <w:t>visiter les paroissiens de Notre- Dame de Consolation et dire la messe pour la plus grande joie des fidèles présents et dans le respect des mesures sanitaires préconisées.</w:t>
      </w:r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1"/>
    <w:rsid w:val="0078473A"/>
    <w:rsid w:val="00C3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D8FE"/>
  <w15:chartTrackingRefBased/>
  <w15:docId w15:val="{B76CADF3-764D-4666-A44B-656C1E2F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2020-12-20T19:04:00Z</dcterms:created>
  <dcterms:modified xsi:type="dcterms:W3CDTF">2020-12-20T19:07:00Z</dcterms:modified>
</cp:coreProperties>
</file>