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9F8" w:rsidRDefault="00E019F8" w:rsidP="00E019F8">
      <w:pPr>
        <w:jc w:val="center"/>
      </w:pPr>
      <w:r>
        <w:t>Conférence de Philippe de Lachapelle</w:t>
      </w:r>
    </w:p>
    <w:p w:rsidR="00E019F8" w:rsidRDefault="00E019F8" w:rsidP="00E019F8">
      <w:pPr>
        <w:jc w:val="center"/>
      </w:pPr>
      <w:r>
        <w:t>Directeur de l’OCH</w:t>
      </w:r>
    </w:p>
    <w:p w:rsidR="00E019F8" w:rsidRDefault="00E019F8" w:rsidP="00E019F8"/>
    <w:p w:rsidR="00E019F8" w:rsidRDefault="00E019F8" w:rsidP="00E019F8"/>
    <w:p w:rsidR="00E019F8" w:rsidRDefault="00E019F8" w:rsidP="00E019F8">
      <w:pPr>
        <w:rPr>
          <w:b/>
          <w:bCs/>
          <w:u w:val="single"/>
        </w:rPr>
      </w:pPr>
      <w:r>
        <w:rPr>
          <w:b/>
          <w:bCs/>
          <w:u w:val="single"/>
        </w:rPr>
        <w:t>Résumé</w:t>
      </w:r>
    </w:p>
    <w:p w:rsidR="00E019F8" w:rsidRDefault="00E019F8" w:rsidP="00E019F8"/>
    <w:p w:rsidR="00E019F8" w:rsidRDefault="00E019F8" w:rsidP="00E019F8">
      <w:r>
        <w:t xml:space="preserve">La personne handicapée est trop souvent regardée d’abord à partir de son manque : exclusion, peur, rejet, pitié, solitude, sont souvent son expérience quotidienne, qui s’ajoutent à la souffrance du handicap. </w:t>
      </w:r>
    </w:p>
    <w:p w:rsidR="00E019F8" w:rsidRDefault="00E019F8" w:rsidP="00E019F8">
      <w:r>
        <w:t xml:space="preserve">Et pourtant, mystérieusement, celui qui a le privilège d’entrer dans son intimité découvre dans cette amitié une richesse insoupçonnée, transformatrice. </w:t>
      </w:r>
    </w:p>
    <w:p w:rsidR="00E019F8" w:rsidRDefault="00E019F8" w:rsidP="00E019F8">
      <w:r>
        <w:t>A l’heure où notre société semble avoir tant de difficultés à accepter la fragilité de la condition humaine, il est important de découvrir en quoi la personne fragile peut « ré enchanter » le monde, de plus en plus sous la tyrannie de la normalité et de la performance.</w:t>
      </w:r>
    </w:p>
    <w:p w:rsidR="00E019F8" w:rsidRDefault="00E019F8" w:rsidP="00E019F8">
      <w:r>
        <w:t>Elle nous aide à comprendre à quel bonheur nous sommes tous conviés, un bonheur qui ne fait pas l’économie de la souffrance, mais dont la fraternité est la clef. Elle ouvre mystérieusement un chemin pour entrer dans un rapport apaisé   à soi-même, à l’autre, à l’environnement, la nature.</w:t>
      </w:r>
    </w:p>
    <w:p w:rsidR="00E019F8" w:rsidRDefault="00E019F8" w:rsidP="00E019F8"/>
    <w:p w:rsidR="00E019F8" w:rsidRDefault="00E019F8" w:rsidP="00E019F8"/>
    <w:p w:rsidR="00E019F8" w:rsidRDefault="00E019F8" w:rsidP="00E019F8"/>
    <w:p w:rsidR="00E019F8" w:rsidRDefault="00E019F8" w:rsidP="00E019F8">
      <w:pPr>
        <w:rPr>
          <w:b/>
          <w:bCs/>
          <w:u w:val="single"/>
        </w:rPr>
      </w:pPr>
      <w:r>
        <w:rPr>
          <w:b/>
          <w:bCs/>
          <w:u w:val="single"/>
        </w:rPr>
        <w:t>Présentation de Philippe de Lachapelle</w:t>
      </w:r>
    </w:p>
    <w:p w:rsidR="00E019F8" w:rsidRDefault="00E019F8" w:rsidP="00E019F8">
      <w:pPr>
        <w:rPr>
          <w:b/>
          <w:bCs/>
          <w:u w:val="single"/>
        </w:rPr>
      </w:pPr>
    </w:p>
    <w:p w:rsidR="00E019F8" w:rsidRDefault="00E019F8" w:rsidP="00E019F8">
      <w:pPr>
        <w:rPr>
          <w:szCs w:val="20"/>
        </w:rPr>
      </w:pPr>
      <w:r>
        <w:rPr>
          <w:szCs w:val="20"/>
        </w:rPr>
        <w:t>Philippe de Lachapelle, 64 ans, marié, père de 4 enfants</w:t>
      </w:r>
    </w:p>
    <w:p w:rsidR="00E019F8" w:rsidRDefault="00E019F8" w:rsidP="00E019F8">
      <w:pPr>
        <w:ind w:left="708"/>
        <w:rPr>
          <w:szCs w:val="20"/>
        </w:rPr>
      </w:pPr>
      <w:r>
        <w:rPr>
          <w:szCs w:val="20"/>
        </w:rPr>
        <w:t>Il a pendant 25 ans partagé la vie de personnes handicapées mentales au sein d’une communauté de l’Arche, où il a été directeur d’une communauté, puis directeur de la Fédération de l’Arche en France.</w:t>
      </w:r>
    </w:p>
    <w:p w:rsidR="00E019F8" w:rsidRDefault="00E019F8" w:rsidP="00E019F8">
      <w:pPr>
        <w:ind w:left="708"/>
        <w:rPr>
          <w:szCs w:val="20"/>
        </w:rPr>
      </w:pPr>
      <w:r>
        <w:rPr>
          <w:szCs w:val="20"/>
        </w:rPr>
        <w:t>Depuis 2001, il est directeur de l’Office chrétien des personnes handicapées. Il rencontre chaque jour des personnes handicapées et leurs familles, concernées par tous types de handicaps et de maladies psychiques. L’OCH publie une revue, Ombres et Lumière.</w:t>
      </w:r>
    </w:p>
    <w:p w:rsidR="00E019F8" w:rsidRDefault="00E019F8" w:rsidP="00E019F8">
      <w:pPr>
        <w:ind w:left="708"/>
        <w:rPr>
          <w:szCs w:val="20"/>
        </w:rPr>
      </w:pPr>
      <w:r>
        <w:rPr>
          <w:szCs w:val="20"/>
        </w:rPr>
        <w:t>Il est administrateur de plusieurs associations dans le champ du handicap et de la fragilité : Simon de Cyrène pour personnes lésées cérébrales - Relais Lumière Espérance, maladie psychique -  Association pour l’Amitié, personnes en situation de précarité - Fondation Anne de Gaulle, personnes handicapées mentales,…)</w:t>
      </w:r>
    </w:p>
    <w:p w:rsidR="00E019F8" w:rsidRDefault="00E019F8" w:rsidP="00E019F8">
      <w:pPr>
        <w:ind w:left="708"/>
        <w:rPr>
          <w:szCs w:val="20"/>
        </w:rPr>
      </w:pPr>
      <w:r>
        <w:rPr>
          <w:szCs w:val="20"/>
        </w:rPr>
        <w:t>Il est conférencier, et chroniqueur sur Radio Notre Dame et RCF.</w:t>
      </w:r>
    </w:p>
    <w:p w:rsidR="00E019F8" w:rsidRDefault="00E019F8" w:rsidP="00E019F8">
      <w:pPr>
        <w:ind w:left="708"/>
        <w:rPr>
          <w:i/>
          <w:szCs w:val="20"/>
        </w:rPr>
      </w:pPr>
      <w:r>
        <w:rPr>
          <w:szCs w:val="20"/>
        </w:rPr>
        <w:t>Auteur de « </w:t>
      </w:r>
      <w:r>
        <w:rPr>
          <w:i/>
          <w:szCs w:val="20"/>
        </w:rPr>
        <w:t xml:space="preserve">Confidences essentielles – 50 histoires pour aimer » (Ed Le livre ouvert) </w:t>
      </w:r>
      <w:r>
        <w:rPr>
          <w:iCs/>
          <w:szCs w:val="20"/>
        </w:rPr>
        <w:t xml:space="preserve">et coauteur avec Jean-Christophe Parisot de </w:t>
      </w:r>
      <w:r>
        <w:rPr>
          <w:i/>
          <w:szCs w:val="20"/>
        </w:rPr>
        <w:t>« La voie de la fragilité » (Mame)</w:t>
      </w:r>
    </w:p>
    <w:p w:rsidR="00E019F8" w:rsidRDefault="00E019F8" w:rsidP="00E019F8">
      <w:pPr>
        <w:ind w:left="708"/>
        <w:rPr>
          <w:i/>
          <w:szCs w:val="20"/>
        </w:rPr>
      </w:pPr>
    </w:p>
    <w:p w:rsidR="00E019F8" w:rsidRDefault="00E019F8" w:rsidP="00E019F8">
      <w:pPr>
        <w:ind w:left="708"/>
        <w:rPr>
          <w:iCs/>
          <w:szCs w:val="20"/>
        </w:rPr>
      </w:pPr>
    </w:p>
    <w:p w:rsidR="00DE3044" w:rsidRPr="00E019F8" w:rsidRDefault="00DE3044" w:rsidP="00E019F8">
      <w:pPr>
        <w:ind w:left="708"/>
        <w:rPr>
          <w:b/>
          <w:bCs/>
          <w:iCs/>
          <w:szCs w:val="20"/>
        </w:rPr>
      </w:pPr>
      <w:bookmarkStart w:id="0" w:name="_GoBack"/>
      <w:bookmarkEnd w:id="0"/>
    </w:p>
    <w:sectPr w:rsidR="00DE3044" w:rsidRPr="00E019F8" w:rsidSect="00200D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32"/>
    <w:multiLevelType w:val="hybridMultilevel"/>
    <w:tmpl w:val="48485586"/>
    <w:lvl w:ilvl="0" w:tplc="F68CF4B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19F8"/>
    <w:rsid w:val="00200DDA"/>
    <w:rsid w:val="00365C17"/>
    <w:rsid w:val="00A20EE5"/>
    <w:rsid w:val="00DE3044"/>
    <w:rsid w:val="00E019F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9F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19F8"/>
    <w:pPr>
      <w:ind w:left="720"/>
      <w:contextualSpacing/>
    </w:pPr>
  </w:style>
</w:styles>
</file>

<file path=word/webSettings.xml><?xml version="1.0" encoding="utf-8"?>
<w:webSettings xmlns:r="http://schemas.openxmlformats.org/officeDocument/2006/relationships" xmlns:w="http://schemas.openxmlformats.org/wordprocessingml/2006/main">
  <w:divs>
    <w:div w:id="120771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1774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PdL</dc:creator>
  <cp:lastModifiedBy>utilisateur</cp:lastModifiedBy>
  <cp:revision>2</cp:revision>
  <dcterms:created xsi:type="dcterms:W3CDTF">2020-01-17T20:28:00Z</dcterms:created>
  <dcterms:modified xsi:type="dcterms:W3CDTF">2020-01-17T20:28:00Z</dcterms:modified>
</cp:coreProperties>
</file>