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E4E" w:rsidRPr="00C25D20" w:rsidRDefault="00E61E4E" w:rsidP="00E61E4E">
      <w:pPr>
        <w:spacing w:after="0"/>
      </w:pPr>
      <w:r>
        <w:rPr>
          <w:b/>
          <w:sz w:val="28"/>
          <w:szCs w:val="28"/>
        </w:rPr>
        <w:t>CASA</w:t>
      </w:r>
    </w:p>
    <w:p w:rsidR="00E61E4E" w:rsidRDefault="00E61E4E" w:rsidP="00E61E4E">
      <w:pPr>
        <w:spacing w:after="0"/>
        <w:rPr>
          <w:b/>
          <w:sz w:val="24"/>
          <w:szCs w:val="24"/>
        </w:rPr>
      </w:pPr>
      <w:r w:rsidRPr="003F2C62">
        <w:rPr>
          <w:b/>
          <w:sz w:val="24"/>
          <w:szCs w:val="24"/>
        </w:rPr>
        <w:t>Connaissez-vous cette association ?</w:t>
      </w:r>
    </w:p>
    <w:p w:rsidR="00E61E4E" w:rsidRDefault="00E61E4E" w:rsidP="00E61E4E">
      <w:pPr>
        <w:spacing w:after="120"/>
        <w:rPr>
          <w:b/>
          <w:sz w:val="24"/>
          <w:szCs w:val="24"/>
        </w:rPr>
      </w:pPr>
      <w:r>
        <w:rPr>
          <w:b/>
          <w:sz w:val="24"/>
          <w:szCs w:val="24"/>
        </w:rPr>
        <w:t>Casa : Communautés d’Accueil dans les Sites Artistiques</w:t>
      </w:r>
    </w:p>
    <w:p w:rsidR="00E61E4E" w:rsidRDefault="00F960CC" w:rsidP="00F960CC">
      <w:pPr>
        <w:spacing w:after="120"/>
        <w:jc w:val="both"/>
        <w:rPr>
          <w:sz w:val="24"/>
          <w:szCs w:val="24"/>
        </w:rPr>
      </w:pPr>
      <w:r w:rsidRPr="006F6F92">
        <w:rPr>
          <w:noProof/>
          <w:lang w:eastAsia="fr-FR"/>
        </w:rPr>
        <w:pict>
          <v:shapetype id="_x0000_t202" coordsize="21600,21600" o:spt="202" path="m,l,21600r21600,l21600,xe">
            <v:stroke joinstyle="miter"/>
            <v:path gradientshapeok="t" o:connecttype="rect"/>
          </v:shapetype>
          <v:shape id="Zone de texte 5" o:spid="_x0000_s1027" type="#_x0000_t202" style="position:absolute;left:0;text-align:left;margin-left:403.95pt;margin-top:43.05pt;width:369.05pt;height:323.15pt;z-index:25166438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" filled="f" strokeweight=".5pt">
            <v:textbox>
              <w:txbxContent>
                <w:p w:rsidR="00DF75C3" w:rsidRDefault="00F960CC" w:rsidP="00BA4829">
                  <w:pPr>
                    <w:spacing w:after="120"/>
                    <w:jc w:val="center"/>
                    <w:rPr>
                      <w:b/>
                      <w:sz w:val="28"/>
                      <w:szCs w:val="28"/>
                    </w:rPr>
                  </w:pPr>
                  <w:r>
                    <w:rPr>
                      <w:rFonts w:ascii="Lucida Handwriting" w:hAnsi="Lucida Handwriting"/>
                      <w:b/>
                      <w:sz w:val="36"/>
                      <w:szCs w:val="36"/>
                    </w:rPr>
                    <w:t>Vendredi  1er</w:t>
                  </w:r>
                  <w:r w:rsidR="00DF75C3" w:rsidRPr="00BA4829">
                    <w:rPr>
                      <w:rFonts w:ascii="Lucida Handwriting" w:hAnsi="Lucida Handwriting"/>
                      <w:b/>
                      <w:sz w:val="36"/>
                      <w:szCs w:val="36"/>
                    </w:rPr>
                    <w:t xml:space="preserve"> juillet : </w:t>
                  </w:r>
                  <w:r w:rsidR="00DF75C3">
                    <w:rPr>
                      <w:rFonts w:ascii="Lucida Handwriting" w:hAnsi="Lucida Handwriting"/>
                      <w:b/>
                      <w:sz w:val="36"/>
                      <w:szCs w:val="36"/>
                    </w:rPr>
                    <w:br/>
                  </w:r>
                  <w:r w:rsidR="00DF75C3" w:rsidRPr="00BA4829">
                    <w:rPr>
                      <w:rFonts w:ascii="Lucida Handwriting" w:hAnsi="Lucida Handwriting"/>
                      <w:b/>
                      <w:sz w:val="36"/>
                      <w:szCs w:val="36"/>
                    </w:rPr>
                    <w:t>Soirée paroissiale</w:t>
                  </w:r>
                  <w:r w:rsidR="00DF75C3" w:rsidRPr="00BA4829">
                    <w:rPr>
                      <w:b/>
                      <w:sz w:val="36"/>
                      <w:szCs w:val="36"/>
                    </w:rPr>
                    <w:br/>
                  </w:r>
                  <w:r w:rsidR="00DF75C3">
                    <w:rPr>
                      <w:b/>
                      <w:sz w:val="28"/>
                      <w:szCs w:val="28"/>
                    </w:rPr>
                    <w:t xml:space="preserve">Pour clore l’année scolaire </w:t>
                  </w:r>
                  <w:r w:rsidR="00DF75C3">
                    <w:rPr>
                      <w:b/>
                      <w:sz w:val="28"/>
                      <w:szCs w:val="28"/>
                    </w:rPr>
                    <w:br/>
                    <w:t xml:space="preserve">avec les enfants et parents de la catéchèse, </w:t>
                  </w:r>
                  <w:r w:rsidR="00DF75C3">
                    <w:rPr>
                      <w:b/>
                      <w:sz w:val="28"/>
                      <w:szCs w:val="28"/>
                    </w:rPr>
                    <w:br/>
                    <w:t>tous les paroissiens sont invités :</w:t>
                  </w:r>
                </w:p>
                <w:p w:rsidR="00DF75C3" w:rsidRDefault="00DF75C3" w:rsidP="00BA4829">
                  <w:pPr>
                    <w:spacing w:after="120"/>
                    <w:jc w:val="center"/>
                    <w:rPr>
                      <w:b/>
                      <w:sz w:val="28"/>
                      <w:szCs w:val="28"/>
                    </w:rPr>
                  </w:pPr>
                  <w:r>
                    <w:rPr>
                      <w:b/>
                      <w:sz w:val="28"/>
                      <w:szCs w:val="28"/>
                    </w:rPr>
                    <w:t>18h30 : messe d’action d</w:t>
                  </w:r>
                  <w:r w:rsidR="00B50FA2">
                    <w:rPr>
                      <w:b/>
                      <w:sz w:val="28"/>
                      <w:szCs w:val="28"/>
                    </w:rPr>
                    <w:t>e grâce à l’église de Cucq</w:t>
                  </w:r>
                  <w:r w:rsidR="00B50FA2">
                    <w:rPr>
                      <w:b/>
                      <w:sz w:val="28"/>
                      <w:szCs w:val="28"/>
                    </w:rPr>
                    <w:br/>
                    <w:t>19</w:t>
                  </w:r>
                  <w:bookmarkStart w:id="0" w:name="_GoBack"/>
                  <w:bookmarkEnd w:id="0"/>
                  <w:r w:rsidR="00B50FA2">
                    <w:rPr>
                      <w:b/>
                      <w:sz w:val="28"/>
                      <w:szCs w:val="28"/>
                    </w:rPr>
                    <w:t>h30</w:t>
                  </w:r>
                  <w:r>
                    <w:rPr>
                      <w:b/>
                      <w:sz w:val="28"/>
                      <w:szCs w:val="28"/>
                    </w:rPr>
                    <w:t> : apéritif et barbecue dans le jardin du presbytère de Cucq (rue des flaques près de l’église)</w:t>
                  </w:r>
                </w:p>
                <w:p w:rsidR="000209EC" w:rsidRDefault="000209EC" w:rsidP="00BA4829">
                  <w:pPr>
                    <w:spacing w:after="120"/>
                    <w:jc w:val="center"/>
                    <w:rPr>
                      <w:b/>
                      <w:sz w:val="28"/>
                      <w:szCs w:val="28"/>
                    </w:rPr>
                  </w:pPr>
                  <w:r>
                    <w:rPr>
                      <w:b/>
                      <w:sz w:val="28"/>
                      <w:szCs w:val="28"/>
                    </w:rPr>
                    <w:t>Lancement du mini camp « Cap-jeunes »</w:t>
                  </w:r>
                </w:p>
                <w:p w:rsidR="00135B12" w:rsidRDefault="00135B12" w:rsidP="00135B12">
                  <w:pPr>
                    <w:spacing w:after="0" w:line="240" w:lineRule="auto"/>
                    <w:jc w:val="both"/>
                    <w:rPr>
                      <w:rFonts w:ascii="Berlin Sans FB Demi" w:hAnsi="Berlin Sans FB Demi"/>
                    </w:rPr>
                  </w:pPr>
                  <w:r>
                    <w:rPr>
                      <w:rFonts w:asciiTheme="majorHAnsi" w:hAnsiTheme="majorHAnsi"/>
                      <w:b/>
                    </w:rPr>
                    <w:t>Pour ceux qui le souhaitent repas festif autour d’un barbecue (réservation nécessaire) et  feu de joie !</w:t>
                  </w:r>
                </w:p>
                <w:p w:rsidR="00135B12" w:rsidRDefault="00135B12" w:rsidP="00135B12">
                  <w:pPr>
                    <w:spacing w:after="0" w:line="240" w:lineRule="auto"/>
                    <w:jc w:val="both"/>
                    <w:rPr>
                      <w:rFonts w:asciiTheme="majorHAnsi" w:hAnsiTheme="majorHAnsi"/>
                    </w:rPr>
                  </w:pPr>
                  <w:r>
                    <w:rPr>
                      <w:rFonts w:asciiTheme="majorHAnsi" w:hAnsiTheme="majorHAnsi"/>
                    </w:rPr>
                    <w:t xml:space="preserve">Pour la bonne organisation du barbecue merci de réserver auprès de : </w:t>
                  </w:r>
                </w:p>
                <w:p w:rsidR="00135B12" w:rsidRDefault="00135B12" w:rsidP="00135B12">
                  <w:pPr>
                    <w:spacing w:after="0" w:line="240" w:lineRule="auto"/>
                    <w:jc w:val="both"/>
                    <w:rPr>
                      <w:rFonts w:asciiTheme="majorHAnsi" w:hAnsiTheme="majorHAnsi"/>
                    </w:rPr>
                  </w:pPr>
                  <w:r>
                    <w:rPr>
                      <w:rFonts w:asciiTheme="majorHAnsi" w:hAnsiTheme="majorHAnsi"/>
                      <w:b/>
                    </w:rPr>
                    <w:t>Françoise SAUVAGE :  07.88.36.69.48(avant le 28 juin)</w:t>
                  </w:r>
                </w:p>
                <w:p w:rsidR="00135B12" w:rsidRDefault="00135B12" w:rsidP="00135B12">
                  <w:pPr>
                    <w:spacing w:after="0" w:line="240" w:lineRule="auto"/>
                    <w:jc w:val="both"/>
                    <w:rPr>
                      <w:rFonts w:asciiTheme="majorHAnsi" w:hAnsiTheme="majorHAnsi"/>
                    </w:rPr>
                  </w:pPr>
                  <w:r>
                    <w:rPr>
                      <w:rFonts w:asciiTheme="majorHAnsi" w:hAnsiTheme="majorHAnsi"/>
                      <w:b/>
                    </w:rPr>
                    <w:t>Participation : 5€ par adulte</w:t>
                  </w:r>
                  <w:r>
                    <w:rPr>
                      <w:rFonts w:asciiTheme="majorHAnsi" w:hAnsiTheme="majorHAnsi"/>
                    </w:rPr>
                    <w:t xml:space="preserve"> vous pouvez également préparer une salade ou un dessert.</w:t>
                  </w:r>
                </w:p>
                <w:p w:rsidR="00135B12" w:rsidRDefault="00135B12" w:rsidP="00135B12">
                  <w:pPr>
                    <w:spacing w:after="0" w:line="240" w:lineRule="auto"/>
                    <w:rPr>
                      <w:rFonts w:asciiTheme="majorHAnsi" w:hAnsiTheme="majorHAnsi"/>
                    </w:rPr>
                  </w:pPr>
                  <w:r>
                    <w:rPr>
                      <w:rFonts w:asciiTheme="majorHAnsi" w:hAnsiTheme="majorHAnsi"/>
                    </w:rPr>
                    <w:t>Dans l’attente de se retrouver,</w:t>
                  </w:r>
                </w:p>
                <w:p w:rsidR="00135B12" w:rsidRDefault="00135B12" w:rsidP="00135B12">
                  <w:pPr>
                    <w:spacing w:after="0" w:line="240" w:lineRule="auto"/>
                    <w:rPr>
                      <w:rFonts w:asciiTheme="majorHAnsi" w:hAnsiTheme="majorHAnsi"/>
                    </w:rPr>
                  </w:pPr>
                  <w:r>
                    <w:rPr>
                      <w:rFonts w:asciiTheme="majorHAnsi" w:hAnsiTheme="majorHAnsi"/>
                    </w:rPr>
                    <w:t>L’équipe des catéchistes et l’abbé PILLAIN</w:t>
                  </w:r>
                </w:p>
                <w:p w:rsidR="00135B12" w:rsidRDefault="00135B12" w:rsidP="00BA4829">
                  <w:pPr>
                    <w:spacing w:after="120"/>
                    <w:jc w:val="center"/>
                    <w:rPr>
                      <w:b/>
                      <w:sz w:val="28"/>
                      <w:szCs w:val="28"/>
                    </w:rPr>
                  </w:pPr>
                </w:p>
                <w:p w:rsidR="00135B12" w:rsidRDefault="00135B12" w:rsidP="00BA4829">
                  <w:pPr>
                    <w:spacing w:after="120"/>
                    <w:jc w:val="center"/>
                    <w:rPr>
                      <w:b/>
                      <w:sz w:val="28"/>
                      <w:szCs w:val="28"/>
                    </w:rPr>
                  </w:pPr>
                </w:p>
                <w:p w:rsidR="00135B12" w:rsidRDefault="00135B12" w:rsidP="00BA4829">
                  <w:pPr>
                    <w:spacing w:after="120"/>
                    <w:jc w:val="center"/>
                    <w:rPr>
                      <w:b/>
                      <w:sz w:val="28"/>
                      <w:szCs w:val="28"/>
                    </w:rPr>
                  </w:pPr>
                </w:p>
                <w:p w:rsidR="00135B12" w:rsidRDefault="00135B12" w:rsidP="00BA4829">
                  <w:pPr>
                    <w:spacing w:after="120"/>
                    <w:jc w:val="center"/>
                    <w:rPr>
                      <w:b/>
                      <w:sz w:val="24"/>
                      <w:szCs w:val="24"/>
                    </w:rPr>
                  </w:pPr>
                </w:p>
                <w:p w:rsidR="00135B12" w:rsidRPr="00135B12" w:rsidRDefault="00135B12" w:rsidP="00BA4829">
                  <w:pPr>
                    <w:spacing w:after="120"/>
                    <w:jc w:val="center"/>
                    <w:rPr>
                      <w:b/>
                      <w:sz w:val="24"/>
                      <w:szCs w:val="24"/>
                    </w:rPr>
                  </w:pPr>
                </w:p>
              </w:txbxContent>
            </v:textbox>
            <w10:wrap type="square"/>
          </v:shape>
        </w:pict>
      </w:r>
      <w:r w:rsidR="00E61E4E">
        <w:rPr>
          <w:noProof/>
          <w:lang w:eastAsia="fr-FR"/>
        </w:rPr>
        <w:drawing>
          <wp:anchor distT="0" distB="0" distL="114300" distR="114300" simplePos="0" relativeHeight="251670528" behindDoc="0" locked="0" layoutInCell="1" allowOverlap="1">
            <wp:simplePos x="0" y="0"/>
            <wp:positionH relativeFrom="column">
              <wp:posOffset>-2540</wp:posOffset>
            </wp:positionH>
            <wp:positionV relativeFrom="paragraph">
              <wp:posOffset>42545</wp:posOffset>
            </wp:positionV>
            <wp:extent cx="2914015" cy="3943350"/>
            <wp:effectExtent l="0" t="0" r="635" b="0"/>
            <wp:wrapSquare wrapText="bothSides"/>
            <wp:docPr id="9" name="Image 9" descr="C:\Users\GUY PILLAIN\AppData\Local\Microsoft\Windows\INetCache\Content.Word\WP_2016052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Y PILLAIN\AppData\Local\Microsoft\Windows\INetCache\Content.Word\WP_20160527_002.jpg"/>
                    <pic:cNvPicPr>
                      <a:picLocks noChangeAspect="1" noChangeArrowheads="1"/>
                    </pic:cNvPicPr>
                  </pic:nvPicPr>
                  <pic:blipFill rotWithShape="1">
                    <a:blip r:embed="rId5" cstate="print">
                      <a:duotone>
                        <a:prstClr val="black"/>
                        <a:srgbClr val="D9C3A5">
                          <a:tint val="50000"/>
                          <a:satMod val="180000"/>
                        </a:srgb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03" b="17390"/>
                    <a:stretch/>
                  </pic:blipFill>
                  <pic:spPr bwMode="auto">
                    <a:xfrm>
                      <a:off x="0" y="0"/>
                      <a:ext cx="2914015" cy="3943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61E4E">
        <w:rPr>
          <w:sz w:val="24"/>
          <w:szCs w:val="24"/>
        </w:rPr>
        <w:t>Les communautés d’Accueil dans les Sites Artistiques regroupent des guides bénévoles âgés de 18 à 35 ans qui accueillent tout l’été des visiteurs dans des sites artistiques et religieux en France. CASA recherche particulièrement cet été, des bénévoles.</w:t>
      </w:r>
    </w:p>
    <w:p w:rsidR="00E61E4E" w:rsidRDefault="000D299B" w:rsidP="00F960CC">
      <w:pPr>
        <w:spacing w:after="120"/>
        <w:jc w:val="both"/>
        <w:rPr>
          <w:sz w:val="24"/>
          <w:szCs w:val="24"/>
        </w:rPr>
      </w:pPr>
      <w:r>
        <w:rPr>
          <w:noProof/>
          <w:lang w:eastAsia="fr-FR"/>
        </w:rPr>
        <w:drawing>
          <wp:anchor distT="0" distB="0" distL="114300" distR="114300" simplePos="0" relativeHeight="251666432" behindDoc="1" locked="0" layoutInCell="1" allowOverlap="1">
            <wp:simplePos x="0" y="0"/>
            <wp:positionH relativeFrom="column">
              <wp:posOffset>2512695</wp:posOffset>
            </wp:positionH>
            <wp:positionV relativeFrom="paragraph">
              <wp:posOffset>1497330</wp:posOffset>
            </wp:positionV>
            <wp:extent cx="4084320" cy="2489835"/>
            <wp:effectExtent l="19050" t="0" r="0" b="0"/>
            <wp:wrapNone/>
            <wp:docPr id="10" name="Image 10" descr="hebergeur d'image"/>
            <wp:cNvGraphicFramePr/>
            <a:graphic xmlns:a="http://schemas.openxmlformats.org/drawingml/2006/main">
              <a:graphicData uri="http://schemas.openxmlformats.org/drawingml/2006/picture">
                <pic:pic xmlns:pic="http://schemas.openxmlformats.org/drawingml/2006/picture">
                  <pic:nvPicPr>
                    <pic:cNvPr id="10" name="Image 10" descr="hebergeur d'image"/>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793"/>
                    <a:stretch/>
                  </pic:blipFill>
                  <pic:spPr bwMode="auto">
                    <a:xfrm>
                      <a:off x="0" y="0"/>
                      <a:ext cx="4084320" cy="248983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61E4E">
        <w:rPr>
          <w:sz w:val="24"/>
          <w:szCs w:val="24"/>
        </w:rPr>
        <w:t>Si l’expérience vous tente, venez rejoindre une équipe de 3 à 6 guides bénévoles, durant deux semaines : proposer des visites offertes, instaurer un dialogue avec le visiteur, partager avec lui la richesse et la beauté des édifices et offrir la possibilité de découvrir la dimension spirituelle des sites.</w:t>
      </w:r>
    </w:p>
    <w:p w:rsidR="00E61E4E" w:rsidRPr="003F2C62" w:rsidRDefault="00E61E4E" w:rsidP="00F960CC">
      <w:pPr>
        <w:spacing w:after="120"/>
        <w:jc w:val="both"/>
        <w:rPr>
          <w:sz w:val="24"/>
          <w:szCs w:val="24"/>
        </w:rPr>
      </w:pPr>
      <w:r>
        <w:rPr>
          <w:sz w:val="24"/>
          <w:szCs w:val="24"/>
        </w:rPr>
        <w:t>S’amuser et partager de bons moments, vivre en communauté et prendre des repas ensemble dans une ambiance propice aux échanges, faire de véritables rencontres humaines… c’est cela aussi CASA</w:t>
      </w:r>
    </w:p>
    <w:p w:rsidR="00E61E4E" w:rsidRDefault="00E61E4E" w:rsidP="00E61E4E">
      <w:r w:rsidRPr="004B664A">
        <w:rPr>
          <w:b/>
        </w:rPr>
        <w:t>Renseignements</w:t>
      </w:r>
      <w:r>
        <w:t xml:space="preserve"> localement : Christian </w:t>
      </w:r>
      <w:proofErr w:type="spellStart"/>
      <w:r>
        <w:t>Toursel</w:t>
      </w:r>
      <w:proofErr w:type="spellEnd"/>
      <w:r>
        <w:t> : 03 21 05 27 63</w:t>
      </w:r>
    </w:p>
    <w:p w:rsidR="00E61E4E" w:rsidRDefault="00F960CC" w:rsidP="00E61E4E">
      <w:r>
        <w:rPr>
          <w:noProof/>
          <w:lang w:eastAsia="fr-FR"/>
        </w:rPr>
        <w:pict>
          <v:shape id="_x0000_s1030" type="#_x0000_t202" style="position:absolute;margin-left:2.35pt;margin-top:6.4pt;width:359.4pt;height:38.1pt;z-index:251671552">
            <v:textbox>
              <w:txbxContent>
                <w:p w:rsidR="00F960CC" w:rsidRDefault="00F960CC" w:rsidP="00F960CC">
                  <w:pPr>
                    <w:spacing w:after="0" w:line="240" w:lineRule="auto"/>
                    <w:jc w:val="center"/>
                  </w:pPr>
                  <w:r w:rsidRPr="00F960CC">
                    <w:rPr>
                      <w:color w:val="2E74B5" w:themeColor="accent1" w:themeShade="BF"/>
                    </w:rPr>
                    <w:t>CAS</w:t>
                  </w:r>
                  <w:r>
                    <w:rPr>
                      <w:color w:val="2E74B5" w:themeColor="accent1" w:themeShade="BF"/>
                    </w:rPr>
                    <w:t>A</w:t>
                  </w:r>
                  <w:r w:rsidRPr="00F960CC">
                    <w:rPr>
                      <w:color w:val="2E74B5" w:themeColor="accent1" w:themeShade="BF"/>
                    </w:rPr>
                    <w:t xml:space="preserve"> 47, rue Servan 75011 PARIS tél. 01 46 51 39 30</w:t>
                  </w:r>
                  <w:r>
                    <w:t xml:space="preserve">  </w:t>
                  </w:r>
                  <w:hyperlink r:id="rId8" w:history="1">
                    <w:r w:rsidRPr="00397B58">
                      <w:rPr>
                        <w:rStyle w:val="Lienhypertexte"/>
                      </w:rPr>
                      <w:t>email@guidecasa.com</w:t>
                    </w:r>
                  </w:hyperlink>
                </w:p>
                <w:p w:rsidR="00F960CC" w:rsidRDefault="00F960CC" w:rsidP="00F960CC">
                  <w:pPr>
                    <w:jc w:val="center"/>
                  </w:pPr>
                  <w:hyperlink r:id="rId9" w:history="1">
                    <w:r w:rsidRPr="00397B58">
                      <w:rPr>
                        <w:rStyle w:val="Lienhypertexte"/>
                      </w:rPr>
                      <w:t>WWW.GUIDECASA.COM</w:t>
                    </w:r>
                  </w:hyperlink>
                </w:p>
              </w:txbxContent>
            </v:textbox>
          </v:shape>
        </w:pict>
      </w:r>
    </w:p>
    <w:p w:rsidR="00E61E4E" w:rsidRDefault="00E61E4E" w:rsidP="00E61E4E"/>
    <w:p w:rsidR="007C6FC7" w:rsidRDefault="00044892">
      <w:r>
        <w:rPr>
          <w:noProof/>
          <w:lang w:eastAsia="fr-FR"/>
        </w:rPr>
        <w:lastRenderedPageBreak/>
        <w:drawing>
          <wp:anchor distT="0" distB="0" distL="114300" distR="114300" simplePos="0" relativeHeight="251660288" behindDoc="0" locked="0" layoutInCell="1" allowOverlap="1">
            <wp:simplePos x="0" y="0"/>
            <wp:positionH relativeFrom="column">
              <wp:posOffset>1159510</wp:posOffset>
            </wp:positionH>
            <wp:positionV relativeFrom="paragraph">
              <wp:posOffset>163830</wp:posOffset>
            </wp:positionV>
            <wp:extent cx="2736000" cy="5796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paroisse.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6000" cy="579600"/>
                    </a:xfrm>
                    <a:prstGeom prst="rect">
                      <a:avLst/>
                    </a:prstGeom>
                  </pic:spPr>
                </pic:pic>
              </a:graphicData>
            </a:graphic>
          </wp:anchor>
        </w:drawing>
      </w:r>
      <w:r w:rsidR="007C6FC7">
        <w:rPr>
          <w:noProof/>
          <w:lang w:eastAsia="fr-FR"/>
        </w:rPr>
        <w:drawing>
          <wp:anchor distT="0" distB="0" distL="114300" distR="114300" simplePos="0" relativeHeight="251658240" behindDoc="0" locked="0" layoutInCell="1" allowOverlap="1">
            <wp:simplePos x="0" y="0"/>
            <wp:positionH relativeFrom="column">
              <wp:posOffset>-49530</wp:posOffset>
            </wp:positionH>
            <wp:positionV relativeFrom="paragraph">
              <wp:posOffset>30480</wp:posOffset>
            </wp:positionV>
            <wp:extent cx="788400" cy="774000"/>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aroisse.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8400" cy="774000"/>
                    </a:xfrm>
                    <a:prstGeom prst="rect">
                      <a:avLst/>
                    </a:prstGeom>
                  </pic:spPr>
                </pic:pic>
              </a:graphicData>
            </a:graphic>
          </wp:anchor>
        </w:drawing>
      </w:r>
    </w:p>
    <w:p w:rsidR="007C6FC7" w:rsidRDefault="007C6FC7"/>
    <w:p w:rsidR="007C6FC7" w:rsidRDefault="007C6FC7" w:rsidP="007C6FC7">
      <w:pPr>
        <w:jc w:val="right"/>
      </w:pPr>
      <w:r>
        <w:t>Juin 2016</w:t>
      </w:r>
    </w:p>
    <w:p w:rsidR="00BA4829" w:rsidRDefault="00BA4829" w:rsidP="003F2C62">
      <w:pPr>
        <w:spacing w:after="120"/>
        <w:rPr>
          <w:b/>
          <w:sz w:val="28"/>
          <w:szCs w:val="28"/>
        </w:rPr>
      </w:pPr>
      <w:r>
        <w:rPr>
          <w:b/>
          <w:sz w:val="28"/>
          <w:szCs w:val="28"/>
        </w:rPr>
        <w:t>A retenir sur vos agendas</w:t>
      </w:r>
    </w:p>
    <w:p w:rsidR="00F960CC" w:rsidRDefault="00F960CC" w:rsidP="00C25D20">
      <w:pPr>
        <w:spacing w:after="80" w:line="240" w:lineRule="auto"/>
        <w:rPr>
          <w:b/>
          <w:sz w:val="28"/>
          <w:szCs w:val="28"/>
        </w:rPr>
      </w:pPr>
    </w:p>
    <w:p w:rsidR="00F960CC" w:rsidRDefault="00F960CC" w:rsidP="00C25D20">
      <w:pPr>
        <w:spacing w:after="80" w:line="240" w:lineRule="auto"/>
        <w:rPr>
          <w:b/>
          <w:sz w:val="28"/>
          <w:szCs w:val="28"/>
        </w:rPr>
      </w:pPr>
    </w:p>
    <w:p w:rsidR="00F960CC" w:rsidRDefault="00F960CC" w:rsidP="00C25D20">
      <w:pPr>
        <w:spacing w:after="80" w:line="240" w:lineRule="auto"/>
        <w:rPr>
          <w:b/>
          <w:sz w:val="28"/>
          <w:szCs w:val="28"/>
        </w:rPr>
      </w:pPr>
    </w:p>
    <w:p w:rsidR="00F960CC" w:rsidRDefault="00F960CC" w:rsidP="00C25D20">
      <w:pPr>
        <w:spacing w:after="80" w:line="240" w:lineRule="auto"/>
        <w:rPr>
          <w:b/>
          <w:sz w:val="28"/>
          <w:szCs w:val="28"/>
        </w:rPr>
      </w:pPr>
    </w:p>
    <w:p w:rsidR="00F960CC" w:rsidRDefault="00F960CC" w:rsidP="00C25D20">
      <w:pPr>
        <w:spacing w:after="80" w:line="240" w:lineRule="auto"/>
        <w:rPr>
          <w:b/>
          <w:sz w:val="28"/>
          <w:szCs w:val="28"/>
        </w:rPr>
      </w:pPr>
    </w:p>
    <w:p w:rsidR="007C6FC7" w:rsidRPr="003F2C62" w:rsidRDefault="007C6FC7" w:rsidP="00C25D20">
      <w:pPr>
        <w:spacing w:after="80" w:line="240" w:lineRule="auto"/>
        <w:rPr>
          <w:b/>
          <w:sz w:val="28"/>
          <w:szCs w:val="28"/>
        </w:rPr>
      </w:pPr>
      <w:r w:rsidRPr="003F2C62">
        <w:rPr>
          <w:b/>
          <w:sz w:val="28"/>
          <w:szCs w:val="28"/>
        </w:rPr>
        <w:lastRenderedPageBreak/>
        <w:t>Taizé ou le retour aux sources</w:t>
      </w:r>
    </w:p>
    <w:p w:rsidR="007C6FC7" w:rsidRPr="00044892" w:rsidRDefault="007C6FC7" w:rsidP="00C25D20">
      <w:pPr>
        <w:spacing w:after="80" w:line="240" w:lineRule="auto"/>
        <w:jc w:val="both"/>
        <w:rPr>
          <w:sz w:val="24"/>
          <w:szCs w:val="24"/>
        </w:rPr>
      </w:pPr>
      <w:r w:rsidRPr="00044892">
        <w:rPr>
          <w:sz w:val="24"/>
          <w:szCs w:val="24"/>
        </w:rPr>
        <w:t xml:space="preserve">Thomas est allé « vivre » le pèlerinage de Taizé pour la seconde fois. Il nous livre son ressenti durant cette  formidable semaine. </w:t>
      </w:r>
    </w:p>
    <w:p w:rsidR="007C6FC7" w:rsidRPr="00044892" w:rsidRDefault="007C6FC7" w:rsidP="00C25D20">
      <w:pPr>
        <w:spacing w:after="80" w:line="240" w:lineRule="auto"/>
        <w:jc w:val="both"/>
        <w:rPr>
          <w:sz w:val="24"/>
          <w:szCs w:val="24"/>
        </w:rPr>
      </w:pPr>
      <w:r w:rsidRPr="00044892">
        <w:rPr>
          <w:sz w:val="24"/>
          <w:szCs w:val="24"/>
        </w:rPr>
        <w:t xml:space="preserve"> « Je suis allé en pèlerinage diocésain à Taizé, du 3 au 10 avril. Je peux vous affirmer que si l’an dernier c’était une expérience déjà intense, cette année, elle l’a été encore davantage !</w:t>
      </w:r>
    </w:p>
    <w:p w:rsidR="007C6FC7" w:rsidRPr="00044892" w:rsidRDefault="007C6FC7" w:rsidP="00C25D20">
      <w:pPr>
        <w:spacing w:after="80" w:line="240" w:lineRule="auto"/>
        <w:jc w:val="both"/>
        <w:rPr>
          <w:sz w:val="24"/>
          <w:szCs w:val="24"/>
        </w:rPr>
      </w:pPr>
      <w:r w:rsidRPr="00044892">
        <w:rPr>
          <w:sz w:val="24"/>
          <w:szCs w:val="24"/>
        </w:rPr>
        <w:t>J’ai retrouvé ces moments de convivialité, de joie et de fraternité avec les jeunes et les animateurs.</w:t>
      </w:r>
    </w:p>
    <w:p w:rsidR="007C6FC7" w:rsidRPr="00044892" w:rsidRDefault="007C6FC7" w:rsidP="00C25D20">
      <w:pPr>
        <w:spacing w:after="80" w:line="240" w:lineRule="auto"/>
        <w:jc w:val="both"/>
        <w:rPr>
          <w:sz w:val="24"/>
          <w:szCs w:val="24"/>
        </w:rPr>
      </w:pPr>
      <w:r w:rsidRPr="00044892">
        <w:rPr>
          <w:sz w:val="24"/>
          <w:szCs w:val="24"/>
        </w:rPr>
        <w:t xml:space="preserve">Durant les temps de partage, nous avons assisté à des conférences en lien avec le </w:t>
      </w:r>
      <w:r w:rsidRPr="00044892">
        <w:rPr>
          <w:b/>
          <w:sz w:val="24"/>
          <w:szCs w:val="24"/>
        </w:rPr>
        <w:t>Jubilé de la Miséricorde</w:t>
      </w:r>
      <w:r w:rsidRPr="00044892">
        <w:rPr>
          <w:sz w:val="24"/>
          <w:szCs w:val="24"/>
        </w:rPr>
        <w:t xml:space="preserve"> du Pape François ; cela m’a permis de réfléchir  sur des thèmes tels que : le pardon, la joie, la simplicité…et cela m’a fait avancer dans mon questionnement et ma réflexion personnelle.</w:t>
      </w:r>
    </w:p>
    <w:p w:rsidR="007C6FC7" w:rsidRPr="00044892" w:rsidRDefault="007C6FC7" w:rsidP="00C25D20">
      <w:pPr>
        <w:spacing w:after="80" w:line="240" w:lineRule="auto"/>
        <w:jc w:val="both"/>
        <w:rPr>
          <w:sz w:val="24"/>
          <w:szCs w:val="24"/>
        </w:rPr>
      </w:pPr>
      <w:r w:rsidRPr="00044892">
        <w:rPr>
          <w:sz w:val="24"/>
          <w:szCs w:val="24"/>
        </w:rPr>
        <w:t>En dehors des temps de prière, je suis allé aussi dans des lieux de recueillement :</w:t>
      </w:r>
    </w:p>
    <w:p w:rsidR="007C6FC7" w:rsidRPr="00044892" w:rsidRDefault="007C6FC7" w:rsidP="00C25D20">
      <w:pPr>
        <w:spacing w:after="80" w:line="240" w:lineRule="auto"/>
        <w:jc w:val="both"/>
        <w:rPr>
          <w:sz w:val="24"/>
          <w:szCs w:val="24"/>
        </w:rPr>
      </w:pPr>
      <w:r w:rsidRPr="00044892">
        <w:rPr>
          <w:sz w:val="24"/>
          <w:szCs w:val="24"/>
        </w:rPr>
        <w:t xml:space="preserve">La source Saint-Etienne, l’Eglise Romane, l’Eglise de la Réconciliation et la Crypte. Ces endroits m’ont apporté une telle paix intérieure, que je n’avais plus envie de les quitter. </w:t>
      </w:r>
    </w:p>
    <w:p w:rsidR="007C6FC7" w:rsidRPr="00044892" w:rsidRDefault="00F960CC" w:rsidP="00C25D20">
      <w:pPr>
        <w:spacing w:after="80" w:line="240" w:lineRule="auto"/>
        <w:jc w:val="both"/>
        <w:rPr>
          <w:sz w:val="24"/>
          <w:szCs w:val="24"/>
        </w:rPr>
      </w:pPr>
      <w:r>
        <w:rPr>
          <w:noProof/>
          <w:sz w:val="24"/>
          <w:szCs w:val="24"/>
          <w:lang w:eastAsia="fr-FR"/>
        </w:rPr>
        <w:drawing>
          <wp:anchor distT="0" distB="0" distL="114300" distR="114300" simplePos="0" relativeHeight="251661312" behindDoc="0" locked="0" layoutInCell="1" allowOverlap="1">
            <wp:simplePos x="0" y="0"/>
            <wp:positionH relativeFrom="column">
              <wp:posOffset>2152015</wp:posOffset>
            </wp:positionH>
            <wp:positionV relativeFrom="paragraph">
              <wp:posOffset>0</wp:posOffset>
            </wp:positionV>
            <wp:extent cx="2606040" cy="3154680"/>
            <wp:effectExtent l="19050" t="0" r="381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sericorde-Taizé.jpg"/>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6040" cy="3154680"/>
                    </a:xfrm>
                    <a:prstGeom prst="rect">
                      <a:avLst/>
                    </a:prstGeom>
                  </pic:spPr>
                </pic:pic>
              </a:graphicData>
            </a:graphic>
          </wp:anchor>
        </w:drawing>
      </w:r>
      <w:r w:rsidR="007C6FC7" w:rsidRPr="00044892">
        <w:rPr>
          <w:sz w:val="24"/>
          <w:szCs w:val="24"/>
        </w:rPr>
        <w:t>Quant aux animations diocésaines, ce n’était que du bonheur !</w:t>
      </w:r>
    </w:p>
    <w:p w:rsidR="007C6FC7" w:rsidRPr="00044892" w:rsidRDefault="007C6FC7" w:rsidP="00C25D20">
      <w:pPr>
        <w:spacing w:after="80" w:line="240" w:lineRule="auto"/>
        <w:jc w:val="both"/>
        <w:rPr>
          <w:sz w:val="24"/>
          <w:szCs w:val="24"/>
        </w:rPr>
      </w:pPr>
      <w:r w:rsidRPr="00044892">
        <w:rPr>
          <w:sz w:val="24"/>
          <w:szCs w:val="24"/>
        </w:rPr>
        <w:t>Et ce qui, par-dessus tout m’enrichit chaque année, ce sont ces belles rencontres avec des personnes à la fois tellement proches et tellement différentes, qui nous marquent et nous font avancer dans notre cheminement.</w:t>
      </w:r>
    </w:p>
    <w:p w:rsidR="00F960CC" w:rsidRDefault="007C6FC7" w:rsidP="00F960CC">
      <w:pPr>
        <w:spacing w:after="80" w:line="240" w:lineRule="auto"/>
        <w:jc w:val="both"/>
        <w:rPr>
          <w:sz w:val="24"/>
          <w:szCs w:val="24"/>
        </w:rPr>
      </w:pPr>
      <w:r w:rsidRPr="00044892">
        <w:rPr>
          <w:sz w:val="24"/>
          <w:szCs w:val="24"/>
        </w:rPr>
        <w:t>Mon plus grand souhait est de retourner à Taizé l’année prochaine et d’inviter d’autres personnes à nous y rejoindre ! »</w:t>
      </w:r>
    </w:p>
    <w:p w:rsidR="00F960CC" w:rsidRDefault="00F960CC" w:rsidP="00F960CC">
      <w:pPr>
        <w:spacing w:after="80" w:line="240" w:lineRule="auto"/>
        <w:jc w:val="both"/>
        <w:rPr>
          <w:sz w:val="24"/>
          <w:szCs w:val="24"/>
        </w:rPr>
      </w:pPr>
    </w:p>
    <w:p w:rsidR="003F2C62" w:rsidRPr="00F960CC" w:rsidRDefault="003F2C62" w:rsidP="00F960CC">
      <w:pPr>
        <w:spacing w:after="80" w:line="240" w:lineRule="auto"/>
        <w:jc w:val="both"/>
        <w:rPr>
          <w:sz w:val="24"/>
          <w:szCs w:val="24"/>
        </w:rPr>
      </w:pPr>
      <w:r w:rsidRPr="004B664A">
        <w:rPr>
          <w:b/>
          <w:i/>
          <w:sz w:val="28"/>
          <w:szCs w:val="28"/>
        </w:rPr>
        <w:lastRenderedPageBreak/>
        <w:t>Icône de la miséricorde</w:t>
      </w:r>
    </w:p>
    <w:p w:rsidR="007C6FC7" w:rsidRPr="00DF75C3" w:rsidRDefault="004B664A" w:rsidP="008B062D">
      <w:pPr>
        <w:spacing w:after="120" w:line="240" w:lineRule="auto"/>
        <w:jc w:val="both"/>
        <w:rPr>
          <w:sz w:val="24"/>
          <w:szCs w:val="24"/>
        </w:rPr>
      </w:pPr>
      <w:r w:rsidRPr="00DF75C3">
        <w:rPr>
          <w:sz w:val="24"/>
          <w:szCs w:val="24"/>
        </w:rPr>
        <w:t>Cette icône a été réalisée par l’atelier français d’iconographie St Jean Damascène à la demande de la communauté de Taizé</w:t>
      </w:r>
      <w:r w:rsidR="00E27826">
        <w:rPr>
          <w:sz w:val="24"/>
          <w:szCs w:val="24"/>
        </w:rPr>
        <w:t>.</w:t>
      </w:r>
    </w:p>
    <w:p w:rsidR="00C25D20" w:rsidRDefault="006F6F92" w:rsidP="00C25D20">
      <w:pPr>
        <w:jc w:val="both"/>
        <w:rPr>
          <w:sz w:val="24"/>
          <w:szCs w:val="24"/>
        </w:rPr>
      </w:pPr>
      <w:r>
        <w:rPr>
          <w:noProof/>
          <w:sz w:val="24"/>
          <w:szCs w:val="24"/>
          <w:lang w:eastAsia="fr-FR"/>
        </w:rPr>
        <w:pict>
          <v:shape id="Zone de texte 7" o:spid="_x0000_s1028" type="#_x0000_t202" style="position:absolute;left:0;text-align:left;margin-left:.55pt;margin-top:107.9pt;width:369.75pt;height:159pt;z-index:-251649024;visibility:visible;mso-height-relative:margin" wrapcoords="-44 -102 -44 21600 21688 21600 21688 -102 -44 -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" fillcolor="white [3201]" strokeweight="1.5pt">
            <v:shadow on="t" color="black" opacity="26214f" origin="-.5,-.5" offset=".74836mm,.74836mm"/>
            <v:textbox>
              <w:txbxContent>
                <w:p w:rsidR="00C25D20" w:rsidRPr="00143B88" w:rsidRDefault="00143B88">
                  <w:pPr>
                    <w:rPr>
                      <w:rFonts w:ascii="Comic Sans MS" w:eastAsia="Times New Roman" w:hAnsi="Comic Sans MS" w:cs="Tahoma"/>
                      <w:i/>
                      <w:sz w:val="24"/>
                      <w:szCs w:val="24"/>
                      <w:lang w:eastAsia="fr-FR"/>
                    </w:rPr>
                  </w:pPr>
                  <w:r w:rsidRPr="00143B88">
                    <w:rPr>
                      <w:rFonts w:ascii="Comic Sans MS" w:eastAsia="Times New Roman" w:hAnsi="Comic Sans MS" w:cs="Tahoma"/>
                      <w:i/>
                      <w:sz w:val="24"/>
                      <w:szCs w:val="24"/>
                      <w:lang w:eastAsia="fr-FR"/>
                    </w:rPr>
                    <w:t>« La miséricorde, c’est l’acte ultime et suprême par lequel Dieu vient à notre rencontre. La miséricorde, c’est la loi fondamentale qui habite le cœur de chacun lorsqu’il jette un regard sincère sur le frère qu’il rencontre sur le chemin de la vie. La miséricorde, c’est le chemin qui unit Dieu et l’homme, pour qu’il ouvre son cœur à l’espérance d’être aimé pour toujours malgré les limites de notre péché. »</w:t>
                  </w:r>
                </w:p>
                <w:p w:rsidR="00143B88" w:rsidRPr="00143B88" w:rsidRDefault="00143B88" w:rsidP="00143B88">
                  <w:pPr>
                    <w:jc w:val="right"/>
                    <w:rPr>
                      <w:i/>
                    </w:rPr>
                  </w:pPr>
                  <w:r>
                    <w:rPr>
                      <w:i/>
                    </w:rPr>
                    <w:t>François « Le visage de la miséricorde »</w:t>
                  </w:r>
                </w:p>
              </w:txbxContent>
            </v:textbox>
            <w10:wrap type="tight"/>
          </v:shape>
        </w:pict>
      </w:r>
      <w:r w:rsidR="004B664A" w:rsidRPr="00DF75C3">
        <w:rPr>
          <w:sz w:val="24"/>
          <w:szCs w:val="24"/>
        </w:rPr>
        <w:t>Au centre, le Christ, habillé de blanc</w:t>
      </w:r>
      <w:r w:rsidR="008B062D" w:rsidRPr="00DF75C3">
        <w:rPr>
          <w:sz w:val="24"/>
          <w:szCs w:val="24"/>
        </w:rPr>
        <w:t xml:space="preserve">, raconte l’histoire du bon samaritain. La victime (cercle en haut à gauche), en blanc rappelle que le Seigneur s’identifie à l’homme blessé. Dans l’auberge (dernier cercle à droite), les trois personnes assises évoquent l’icône de la Trinité d’André Roublev. La miséricorde, accomplie par le bon samaritain, restaure l’humanité à la ressemblance de Dieu. </w:t>
      </w:r>
    </w:p>
    <w:p w:rsidR="00C25D20" w:rsidRPr="00B47B18" w:rsidRDefault="00C25D20" w:rsidP="00C25D20">
      <w:pPr>
        <w:jc w:val="both"/>
      </w:pPr>
      <w:r w:rsidRPr="00A72411">
        <w:rPr>
          <w:b/>
          <w:caps/>
          <w:u w:val="single"/>
        </w:rPr>
        <w:t>Baptêmes</w:t>
      </w:r>
      <w:r w:rsidRPr="00A72411">
        <w:t xml:space="preserve"> : </w:t>
      </w:r>
      <w:r w:rsidRPr="00A72411">
        <w:rPr>
          <w:b/>
        </w:rPr>
        <w:t>nous avons été heureux d’accueillir par le baptême</w:t>
      </w:r>
      <w:r>
        <w:rPr>
          <w:b/>
        </w:rPr>
        <w:t> :</w:t>
      </w:r>
      <w:r>
        <w:t>.à Stella le 29 mai : Salomé Leprêtre-Campion, Manon Decaux-</w:t>
      </w:r>
      <w:proofErr w:type="spellStart"/>
      <w:r>
        <w:t>Quibel</w:t>
      </w:r>
      <w:proofErr w:type="spellEnd"/>
      <w:r>
        <w:t xml:space="preserve"> ; au Touquet, le 21 mai : Eliott, Félix et Juliette </w:t>
      </w:r>
      <w:proofErr w:type="spellStart"/>
      <w:r>
        <w:t>Baali</w:t>
      </w:r>
      <w:proofErr w:type="spellEnd"/>
      <w:r>
        <w:t xml:space="preserve">, Anouk Louis et Elliot Devis, Louise </w:t>
      </w:r>
      <w:proofErr w:type="spellStart"/>
      <w:r>
        <w:t>Pruvot</w:t>
      </w:r>
      <w:proofErr w:type="spellEnd"/>
      <w:r>
        <w:t>-</w:t>
      </w:r>
      <w:proofErr w:type="spellStart"/>
      <w:r>
        <w:t>Rambure</w:t>
      </w:r>
      <w:proofErr w:type="spellEnd"/>
      <w:r>
        <w:t>, Adélaïde Bourgain, Hugo et Chloé Carlier, Cannelle Eudes, Julie Foureau, Jules Perreau.</w:t>
      </w:r>
    </w:p>
    <w:p w:rsidR="00C25D20" w:rsidRDefault="00C25D20" w:rsidP="00C25D20">
      <w:r w:rsidRPr="00346951">
        <w:rPr>
          <w:b/>
          <w:caps/>
          <w:u w:val="single"/>
        </w:rPr>
        <w:t>ONT reçu le sacrement de mariage</w:t>
      </w:r>
      <w:r>
        <w:rPr>
          <w:b/>
          <w:caps/>
        </w:rPr>
        <w:t xml:space="preserve"> : </w:t>
      </w:r>
      <w:r>
        <w:rPr>
          <w:b/>
          <w:caps/>
        </w:rPr>
        <w:br/>
      </w:r>
      <w:r>
        <w:t xml:space="preserve">Le 28 mai : Alain </w:t>
      </w:r>
      <w:proofErr w:type="spellStart"/>
      <w:r>
        <w:t>Paerels</w:t>
      </w:r>
      <w:proofErr w:type="spellEnd"/>
      <w:r>
        <w:t xml:space="preserve"> et Géraldine </w:t>
      </w:r>
      <w:proofErr w:type="spellStart"/>
      <w:r>
        <w:t>Banquy</w:t>
      </w:r>
      <w:proofErr w:type="spellEnd"/>
      <w:r>
        <w:br/>
        <w:t xml:space="preserve">le 4 juin : Grégory </w:t>
      </w:r>
      <w:proofErr w:type="spellStart"/>
      <w:r>
        <w:t>Amari</w:t>
      </w:r>
      <w:proofErr w:type="spellEnd"/>
      <w:r>
        <w:t xml:space="preserve"> et Caroline Tiers</w:t>
      </w:r>
    </w:p>
    <w:p w:rsidR="00C25D20" w:rsidRDefault="00C25D20" w:rsidP="00C25D20">
      <w:pPr>
        <w:spacing w:after="0"/>
      </w:pPr>
      <w:r w:rsidRPr="00A72411">
        <w:rPr>
          <w:rFonts w:cs="Times New Roman"/>
          <w:b/>
          <w:caps/>
          <w:sz w:val="24"/>
          <w:szCs w:val="24"/>
          <w:lang w:eastAsia="fr-FR"/>
        </w:rPr>
        <w:t xml:space="preserve">Nous recommandons à votre prière </w:t>
      </w:r>
      <w:r w:rsidRPr="00AD3964">
        <w:rPr>
          <w:rFonts w:cs="Times New Roman"/>
          <w:b/>
          <w:caps/>
          <w:sz w:val="24"/>
          <w:szCs w:val="24"/>
          <w:u w:val="single"/>
          <w:lang w:eastAsia="fr-FR"/>
        </w:rPr>
        <w:t>les personnes qui nous ont quittés</w:t>
      </w:r>
      <w:r w:rsidRPr="00AD3964">
        <w:rPr>
          <w:rFonts w:cs="Times New Roman"/>
          <w:b/>
          <w:caps/>
          <w:sz w:val="24"/>
          <w:szCs w:val="24"/>
          <w:lang w:eastAsia="fr-FR"/>
        </w:rPr>
        <w:t> :</w:t>
      </w:r>
      <w:r w:rsidRPr="00AD3964">
        <w:rPr>
          <w:rFonts w:cs="Times New Roman"/>
          <w:sz w:val="24"/>
          <w:szCs w:val="24"/>
          <w:lang w:eastAsia="fr-FR"/>
        </w:rPr>
        <w:br/>
      </w:r>
      <w:r>
        <w:t xml:space="preserve">Au Touquet : Pierre JALOUSTRE  -  François GODEBERT  -    Denise BASTIEN    </w:t>
      </w:r>
    </w:p>
    <w:p w:rsidR="00143B88" w:rsidRPr="00214179" w:rsidRDefault="00214179" w:rsidP="00C25D20">
      <w:pPr>
        <w:spacing w:after="0"/>
      </w:pPr>
      <w:r w:rsidRPr="00214179">
        <w:t xml:space="preserve">A Merlimont : Alain </w:t>
      </w:r>
      <w:r w:rsidRPr="006C7AE0">
        <w:rPr>
          <w:caps/>
        </w:rPr>
        <w:t>Verbecq</w:t>
      </w:r>
      <w:r>
        <w:t xml:space="preserve"> ; </w:t>
      </w:r>
      <w:r w:rsidR="006C7AE0">
        <w:t xml:space="preserve">à Trépied : Jean-Marie </w:t>
      </w:r>
      <w:r w:rsidR="006C7AE0" w:rsidRPr="006C7AE0">
        <w:rPr>
          <w:caps/>
        </w:rPr>
        <w:t>Antico</w:t>
      </w:r>
    </w:p>
    <w:sectPr w:rsidR="00143B88" w:rsidRPr="00214179" w:rsidSect="007C6FC7">
      <w:pgSz w:w="16838" w:h="11906" w:orient="landscape" w:code="9"/>
      <w:pgMar w:top="567" w:right="678" w:bottom="568" w:left="709"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erlin Sans FB Demi">
    <w:altName w:val="Candara"/>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displayVerticalDrawingGridEvery w:val="2"/>
  <w:characterSpacingControl w:val="doNotCompress"/>
  <w:compat/>
  <w:rsids>
    <w:rsidRoot w:val="007C6FC7"/>
    <w:rsid w:val="000209EC"/>
    <w:rsid w:val="00044892"/>
    <w:rsid w:val="000D299B"/>
    <w:rsid w:val="000D73A5"/>
    <w:rsid w:val="00135B12"/>
    <w:rsid w:val="00143B88"/>
    <w:rsid w:val="0019314A"/>
    <w:rsid w:val="00214179"/>
    <w:rsid w:val="003F2C62"/>
    <w:rsid w:val="00423B7F"/>
    <w:rsid w:val="004B664A"/>
    <w:rsid w:val="004E1B04"/>
    <w:rsid w:val="005F108C"/>
    <w:rsid w:val="00645014"/>
    <w:rsid w:val="006C7AE0"/>
    <w:rsid w:val="006F6F92"/>
    <w:rsid w:val="00767E55"/>
    <w:rsid w:val="007C6FC7"/>
    <w:rsid w:val="008B062D"/>
    <w:rsid w:val="00956C8B"/>
    <w:rsid w:val="00B50FA2"/>
    <w:rsid w:val="00BA4829"/>
    <w:rsid w:val="00C25D20"/>
    <w:rsid w:val="00D05E4C"/>
    <w:rsid w:val="00DF75C3"/>
    <w:rsid w:val="00E27826"/>
    <w:rsid w:val="00E61E4E"/>
    <w:rsid w:val="00F01DEA"/>
    <w:rsid w:val="00F960CC"/>
    <w:rsid w:val="00FF563A"/>
    <w:rsid w:val="00FF784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F9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B664A"/>
    <w:rPr>
      <w:color w:val="0563C1" w:themeColor="hyperlink"/>
      <w:u w:val="single"/>
    </w:rPr>
  </w:style>
  <w:style w:type="paragraph" w:styleId="Textedebulles">
    <w:name w:val="Balloon Text"/>
    <w:basedOn w:val="Normal"/>
    <w:link w:val="TextedebullesCar"/>
    <w:uiPriority w:val="99"/>
    <w:semiHidden/>
    <w:unhideWhenUsed/>
    <w:rsid w:val="00E61E4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1E4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334771689">
      <w:bodyDiv w:val="1"/>
      <w:marLeft w:val="0"/>
      <w:marRight w:val="0"/>
      <w:marTop w:val="0"/>
      <w:marBottom w:val="0"/>
      <w:divBdr>
        <w:top w:val="none" w:sz="0" w:space="0" w:color="auto"/>
        <w:left w:val="none" w:sz="0" w:space="0" w:color="auto"/>
        <w:bottom w:val="none" w:sz="0" w:space="0" w:color="auto"/>
        <w:right w:val="none" w:sz="0" w:space="0" w:color="auto"/>
      </w:divBdr>
    </w:div>
    <w:div w:id="80045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guidecasa.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hdphoto" Target="NULL"/><Relationship Id="rId11" Type="http://schemas.openxmlformats.org/officeDocument/2006/relationships/image" Target="media/image4.jpeg"/><Relationship Id="rId5" Type="http://schemas.openxmlformats.org/officeDocument/2006/relationships/image" Target="media/image1.png"/><Relationship Id="rId15" Type="http://schemas.microsoft.com/office/2007/relationships/hdphoto" Target="NUL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GUIDECASA.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19F29-55A7-4023-A72A-0316A9EDF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2</Pages>
  <Words>552</Words>
  <Characters>3036</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PILLAIN</dc:creator>
  <cp:keywords/>
  <dc:description/>
  <cp:lastModifiedBy>Maryse Fourmentin</cp:lastModifiedBy>
  <cp:revision>8</cp:revision>
  <cp:lastPrinted>2016-06-02T18:45:00Z</cp:lastPrinted>
  <dcterms:created xsi:type="dcterms:W3CDTF">2016-05-25T18:35:00Z</dcterms:created>
  <dcterms:modified xsi:type="dcterms:W3CDTF">2016-06-03T16:15:00Z</dcterms:modified>
</cp:coreProperties>
</file>